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C7" w:rsidRDefault="001A55FE" w:rsidP="00D34E79">
      <w:pPr>
        <w:pStyle w:val="Nagwek1"/>
      </w:pPr>
      <w:bookmarkStart w:id="0" w:name="_GoBack"/>
      <w:r>
        <w:t>Państwowe Gospodarstwo Wodne Wody Polskie – bilans otwarcia</w:t>
      </w:r>
      <w:r w:rsidR="008E3253">
        <w:t xml:space="preserve"> (informacja prasowa)</w:t>
      </w:r>
    </w:p>
    <w:bookmarkEnd w:id="0"/>
    <w:p w:rsidR="00D34E79" w:rsidRPr="00D34E79" w:rsidRDefault="00D34E79" w:rsidP="00D34E79"/>
    <w:p w:rsidR="00D15A94" w:rsidRDefault="001A55FE" w:rsidP="00D15A94">
      <w:pPr>
        <w:jc w:val="both"/>
      </w:pPr>
      <w:r>
        <w:t>1 stycznia tego roku powstało Państwowe Gospodarstwo Wodne Wody Polskie, które jest głównym podmiotem odpowiedzialnym za gospodarkę wodną w naszym kraju. Nowa organizacja, która skupiła rozporoszone dotąd kompetencje w zakresie zarządzania zasobami wodnymi powstała na podstawie ustawy z dni</w:t>
      </w:r>
      <w:r w:rsidR="00D15A94">
        <w:t xml:space="preserve">a 20 lipca 2017 r. Prawo wodne. </w:t>
      </w:r>
      <w:r>
        <w:t xml:space="preserve">17 stycznia Minister Gospodarki Morskiej i Żeglugi Śródlądowej powołał Przemysława </w:t>
      </w:r>
      <w:proofErr w:type="spellStart"/>
      <w:r>
        <w:t>Dacę</w:t>
      </w:r>
      <w:proofErr w:type="spellEnd"/>
      <w:r>
        <w:t xml:space="preserve"> na stanowisko Prezesa Wód Polskich. </w:t>
      </w:r>
    </w:p>
    <w:p w:rsidR="00F31AEE" w:rsidRPr="00F31AEE" w:rsidRDefault="001A55FE" w:rsidP="00D15A94">
      <w:pPr>
        <w:jc w:val="both"/>
        <w:rPr>
          <w:szCs w:val="24"/>
        </w:rPr>
      </w:pPr>
      <w:r>
        <w:t>W organizacji, która działania na terenie całego kraju</w:t>
      </w:r>
      <w:r w:rsidR="00AD4C22">
        <w:t>,</w:t>
      </w:r>
      <w:r>
        <w:t xml:space="preserve"> pracuje aktualnie </w:t>
      </w:r>
      <w:r w:rsidRPr="001A55FE">
        <w:t>5436 pracowników</w:t>
      </w:r>
      <w:r w:rsidR="0098046E">
        <w:t xml:space="preserve"> (stan na 29 stycznia 2018 r.)</w:t>
      </w:r>
      <w:r w:rsidR="00D15A94">
        <w:t>, którzy dotąd pracowali w Krajowym Zarządzie Gospodarki Wodnej (KZGW), regionalnych zarządach gospodarki wodnej (</w:t>
      </w:r>
      <w:proofErr w:type="spellStart"/>
      <w:r w:rsidR="00D15A94">
        <w:t>rzgw</w:t>
      </w:r>
      <w:proofErr w:type="spellEnd"/>
      <w:r w:rsidR="00D15A94">
        <w:t>) oraz jednostkach samorządowych, m.in. byłych wojewódzkich zarząd</w:t>
      </w:r>
      <w:r w:rsidR="00214CD2">
        <w:t>ach</w:t>
      </w:r>
      <w:r w:rsidR="00D15A94">
        <w:t xml:space="preserve"> melioracji i urządzeń wodnych.</w:t>
      </w:r>
      <w:r>
        <w:t xml:space="preserve"> Wody Polskie</w:t>
      </w:r>
      <w:r w:rsidR="00AD4C22">
        <w:t xml:space="preserve"> prowadzą działania z zakresu ochrony przed powodzią i suszą</w:t>
      </w:r>
      <w:r w:rsidR="00D15A94">
        <w:t xml:space="preserve"> oraz</w:t>
      </w:r>
      <w:r w:rsidR="00AD4C22">
        <w:t xml:space="preserve"> ochrony jakości </w:t>
      </w:r>
      <w:r w:rsidR="00D15A94">
        <w:t xml:space="preserve">naszych zasobów wodnych, wykonują prawa właścicielskie </w:t>
      </w:r>
      <w:r w:rsidR="00D15A94" w:rsidRPr="00D15A94">
        <w:t>w stosunku do wód publicznych, któ</w:t>
      </w:r>
      <w:r w:rsidR="00D15A94">
        <w:t>re są własnością Skarbu Państwa, naliczają i pobierają opłaty za usługi wodne. Wody Polskie pełnią też funkcję organu regulacyjnego w celu ochrony mieszkańców przed nieuzasadnionym</w:t>
      </w:r>
      <w:r w:rsidR="00214CD2">
        <w:t>i podwyżkami</w:t>
      </w:r>
      <w:r w:rsidR="00D15A94">
        <w:t xml:space="preserve"> cen usług wodociągowo-kanalizacyjnych. </w:t>
      </w:r>
      <w:r w:rsidR="00D15A94" w:rsidRPr="00F80971">
        <w:rPr>
          <w:rFonts w:cs="Times New Roman"/>
          <w:szCs w:val="24"/>
        </w:rPr>
        <w:t>Prezes Wód Polskich albo dyrektorzy regionalnych zarządów gospodarki wodnej</w:t>
      </w:r>
      <w:r w:rsidR="00D15A94" w:rsidRPr="00F80971">
        <w:rPr>
          <w:szCs w:val="24"/>
        </w:rPr>
        <w:t xml:space="preserve"> zatwierdza</w:t>
      </w:r>
      <w:r w:rsidR="00D15A94">
        <w:rPr>
          <w:szCs w:val="24"/>
        </w:rPr>
        <w:t>ją</w:t>
      </w:r>
      <w:r w:rsidR="00D15A94" w:rsidRPr="00F80971">
        <w:rPr>
          <w:szCs w:val="24"/>
        </w:rPr>
        <w:t xml:space="preserve"> taryfy za zbiorowe zaopatrzenie w wodę oraz zbiorowe </w:t>
      </w:r>
      <w:r w:rsidR="00D15A94">
        <w:rPr>
          <w:szCs w:val="24"/>
        </w:rPr>
        <w:t>odprowadzanie ścieków, opiniują projekty</w:t>
      </w:r>
      <w:r w:rsidR="00D15A94" w:rsidRPr="00F80971">
        <w:rPr>
          <w:szCs w:val="24"/>
        </w:rPr>
        <w:t xml:space="preserve"> regulaminów dostarczania wody i</w:t>
      </w:r>
      <w:r w:rsidR="00214CD2">
        <w:rPr>
          <w:szCs w:val="24"/>
        </w:rPr>
        <w:t> </w:t>
      </w:r>
      <w:r w:rsidR="00D15A94" w:rsidRPr="00F80971">
        <w:rPr>
          <w:szCs w:val="24"/>
        </w:rPr>
        <w:t>odprowadzania ścieków oraz rozstrzyga</w:t>
      </w:r>
      <w:r w:rsidR="00D15A94">
        <w:rPr>
          <w:szCs w:val="24"/>
        </w:rPr>
        <w:t xml:space="preserve">ją </w:t>
      </w:r>
      <w:r w:rsidR="00D15A94" w:rsidRPr="00F80971">
        <w:rPr>
          <w:szCs w:val="24"/>
        </w:rPr>
        <w:t>spory między przedsiębiorstwami wodociągowo-kanalizacyjnymi a odbiorcami ich usług.</w:t>
      </w:r>
    </w:p>
    <w:p w:rsidR="00D15A94" w:rsidRPr="00F80971" w:rsidRDefault="00D15A94" w:rsidP="00D15A94">
      <w:pPr>
        <w:spacing w:before="120" w:after="120"/>
        <w:jc w:val="both"/>
        <w:rPr>
          <w:szCs w:val="24"/>
        </w:rPr>
      </w:pPr>
      <w:r>
        <w:rPr>
          <w:szCs w:val="24"/>
        </w:rPr>
        <w:t>1 stycznia</w:t>
      </w:r>
      <w:r w:rsidRPr="00F80971">
        <w:rPr>
          <w:szCs w:val="24"/>
        </w:rPr>
        <w:t xml:space="preserve"> należności, zobowiązania, prawa i obowiązki </w:t>
      </w:r>
      <w:r>
        <w:rPr>
          <w:szCs w:val="24"/>
        </w:rPr>
        <w:t xml:space="preserve">KZGW oraz </w:t>
      </w:r>
      <w:proofErr w:type="spellStart"/>
      <w:r>
        <w:rPr>
          <w:szCs w:val="24"/>
        </w:rPr>
        <w:t>rzgw</w:t>
      </w:r>
      <w:proofErr w:type="spellEnd"/>
      <w:r w:rsidRPr="00F80971">
        <w:rPr>
          <w:szCs w:val="24"/>
        </w:rPr>
        <w:t xml:space="preserve"> </w:t>
      </w:r>
      <w:r>
        <w:rPr>
          <w:szCs w:val="24"/>
        </w:rPr>
        <w:t xml:space="preserve">zostały przejęte </w:t>
      </w:r>
      <w:r w:rsidRPr="00F80971">
        <w:rPr>
          <w:szCs w:val="24"/>
        </w:rPr>
        <w:t>przez Wody Polskie.</w:t>
      </w:r>
      <w:r>
        <w:rPr>
          <w:szCs w:val="24"/>
        </w:rPr>
        <w:t xml:space="preserve"> Nowa instytucja stała się też stroną umów dotyczących niektórych inwestycji prowadzonych przez samorządy. Zadaniem Wód Polskich jest</w:t>
      </w:r>
      <w:r w:rsidRPr="00F80971">
        <w:rPr>
          <w:szCs w:val="24"/>
        </w:rPr>
        <w:t xml:space="preserve"> </w:t>
      </w:r>
      <w:r>
        <w:rPr>
          <w:szCs w:val="24"/>
        </w:rPr>
        <w:t>ich terminowe</w:t>
      </w:r>
      <w:r w:rsidRPr="00F80971">
        <w:rPr>
          <w:szCs w:val="24"/>
        </w:rPr>
        <w:t xml:space="preserve"> </w:t>
      </w:r>
      <w:r>
        <w:rPr>
          <w:szCs w:val="24"/>
        </w:rPr>
        <w:t>zakończenie,</w:t>
      </w:r>
      <w:r w:rsidRPr="00F80971">
        <w:rPr>
          <w:szCs w:val="24"/>
        </w:rPr>
        <w:t xml:space="preserve"> a następnie </w:t>
      </w:r>
      <w:r>
        <w:rPr>
          <w:szCs w:val="24"/>
        </w:rPr>
        <w:t>utrzymywanie.</w:t>
      </w:r>
    </w:p>
    <w:p w:rsidR="001A55FE" w:rsidRDefault="00AD4C22" w:rsidP="00D15A94">
      <w:pPr>
        <w:jc w:val="both"/>
      </w:pPr>
      <w:r>
        <w:t>Bezpośrednią przyczyną reformy gospodarki wodnej jest</w:t>
      </w:r>
      <w:r w:rsidR="001A55FE" w:rsidRPr="001A55FE">
        <w:t xml:space="preserve"> obowiązek realizacji postanowień Dyrektywy 2000/60/WE Parlamentu Europejskiego i Rady z dnia 23 października 2000 r. – tzw. Ramowej Dyrektywy Wodnej, która ustanawia ramy wspólnotowego działania w dziedzinie polityki wodnej. Przeprowadzenie reformy </w:t>
      </w:r>
      <w:r w:rsidR="00D15A94">
        <w:t>było</w:t>
      </w:r>
      <w:r w:rsidR="001A55FE" w:rsidRPr="001A55FE">
        <w:t xml:space="preserve"> warunkiem, który Polska </w:t>
      </w:r>
      <w:r>
        <w:t>musiała</w:t>
      </w:r>
      <w:r w:rsidR="001A55FE" w:rsidRPr="001A55FE">
        <w:t xml:space="preserve"> spełnić, by korzystać ze środków z programów operacyjnych Unii Europejskiej na lata 2014-2020. Racjonalne zarządzanie zasobami wodnymi jest nam również potrzebne ze względu na ich ograniczone zasoby. Pod tym względem Polska jest na przedostatnim miejscu w Europie. Na jednego mieszkańca naszego kraju przypada ok. 1600 m</w:t>
      </w:r>
      <w:r w:rsidR="001A55FE" w:rsidRPr="00AD4C22">
        <w:rPr>
          <w:vertAlign w:val="superscript"/>
        </w:rPr>
        <w:t>3</w:t>
      </w:r>
      <w:r w:rsidR="001A55FE" w:rsidRPr="001A55FE">
        <w:t xml:space="preserve"> wody rocznie, tzn. trzy razy mniej niż średnio w Europie. Musimy również wypracować systemowe sposoby zarządzania zagrożeniem powodziowym oraz zagrożeniem wystąpienia suszy.</w:t>
      </w:r>
    </w:p>
    <w:p w:rsidR="00524419" w:rsidRDefault="00524419" w:rsidP="00D15A94">
      <w:pPr>
        <w:jc w:val="both"/>
      </w:pPr>
    </w:p>
    <w:p w:rsidR="00524419" w:rsidRDefault="00524419" w:rsidP="00524419">
      <w:pPr>
        <w:spacing w:after="0"/>
        <w:jc w:val="both"/>
      </w:pPr>
      <w:r>
        <w:t>Daniel Kociołek</w:t>
      </w:r>
    </w:p>
    <w:p w:rsidR="00524419" w:rsidRDefault="00524419" w:rsidP="00524419">
      <w:pPr>
        <w:spacing w:after="0"/>
        <w:jc w:val="both"/>
      </w:pPr>
      <w:r>
        <w:t>Rzecznik prasowy PGWWP</w:t>
      </w:r>
    </w:p>
    <w:sectPr w:rsidR="0052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FE"/>
    <w:rsid w:val="001A55FE"/>
    <w:rsid w:val="00214CD2"/>
    <w:rsid w:val="00524419"/>
    <w:rsid w:val="0055668A"/>
    <w:rsid w:val="008E3253"/>
    <w:rsid w:val="0098046E"/>
    <w:rsid w:val="009F09C7"/>
    <w:rsid w:val="00AD4C22"/>
    <w:rsid w:val="00D15A94"/>
    <w:rsid w:val="00D34E79"/>
    <w:rsid w:val="00F3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4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4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4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E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4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4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4E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Kociołek</dc:creator>
  <cp:lastModifiedBy>Daniel Kociołek</cp:lastModifiedBy>
  <cp:revision>8</cp:revision>
  <dcterms:created xsi:type="dcterms:W3CDTF">2018-01-31T13:52:00Z</dcterms:created>
  <dcterms:modified xsi:type="dcterms:W3CDTF">2018-02-01T17:18:00Z</dcterms:modified>
</cp:coreProperties>
</file>